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3E" w:rsidRDefault="005D693E">
      <w:pPr>
        <w:ind w:left="567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5D268A" w:rsidRDefault="005D268A" w:rsidP="005D693E">
      <w:pPr>
        <w:ind w:firstLine="567"/>
        <w:rPr>
          <w:rFonts w:ascii="Liberation Serif" w:hAnsi="Liberation Serif" w:cs="Liberation Serif"/>
          <w:sz w:val="28"/>
          <w:szCs w:val="28"/>
        </w:rPr>
      </w:pPr>
    </w:p>
    <w:p w:rsidR="006C3748" w:rsidRDefault="00776707">
      <w:pPr>
        <w:ind w:left="56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ФОРМА </w:t>
      </w:r>
    </w:p>
    <w:p w:rsidR="006C3748" w:rsidRDefault="00776707">
      <w:pPr>
        <w:ind w:left="56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предоставления сведений о вакансиях и кадровых дефицитах </w:t>
      </w:r>
    </w:p>
    <w:p w:rsidR="006C3748" w:rsidRDefault="00776707">
      <w:pPr>
        <w:ind w:left="56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Ямало-Ненецком автономном округе</w:t>
      </w:r>
    </w:p>
    <w:p w:rsidR="006C3748" w:rsidRDefault="006C3748">
      <w:pPr>
        <w:ind w:left="567"/>
        <w:rPr>
          <w:rFonts w:ascii="Liberation Serif" w:hAnsi="Liberation Serif" w:cs="Liberation Serif"/>
          <w:sz w:val="28"/>
          <w:szCs w:val="28"/>
        </w:rPr>
      </w:pPr>
    </w:p>
    <w:p w:rsidR="006C3748" w:rsidRDefault="00776707">
      <w:pPr>
        <w:ind w:left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вакантных должностей:</w:t>
      </w:r>
    </w:p>
    <w:p w:rsidR="006C3748" w:rsidRDefault="006C3748">
      <w:pPr>
        <w:ind w:left="567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Ind w:w="674" w:type="dxa"/>
        <w:tblLayout w:type="fixed"/>
        <w:tblLook w:val="04A0" w:firstRow="1" w:lastRow="0" w:firstColumn="1" w:lastColumn="0" w:noHBand="0" w:noVBand="1"/>
      </w:tblPr>
      <w:tblGrid>
        <w:gridCol w:w="425"/>
        <w:gridCol w:w="8504"/>
        <w:gridCol w:w="1513"/>
      </w:tblGrid>
      <w:tr w:rsidR="006C3748">
        <w:trPr>
          <w:trHeight w:val="953"/>
        </w:trPr>
        <w:tc>
          <w:tcPr>
            <w:tcW w:w="425" w:type="dxa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/>
                <w:bCs/>
              </w:rPr>
              <w:t>/п</w:t>
            </w:r>
          </w:p>
        </w:tc>
        <w:tc>
          <w:tcPr>
            <w:tcW w:w="8504" w:type="dxa"/>
          </w:tcPr>
          <w:p w:rsidR="006C3748" w:rsidRDefault="00776707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bCs/>
              </w:rPr>
              <w:t>Наименования вакантных должностей (профессий) в соответствии с видом профессиональной деятельности (Приказ Минтруда России от 29.09.2014г. № 667н «О реестре профессиональных стандартов (перечне видов профессиональной деятельности)»</w:t>
            </w:r>
            <w:proofErr w:type="gramEnd"/>
          </w:p>
        </w:tc>
        <w:tc>
          <w:tcPr>
            <w:tcW w:w="1513" w:type="dxa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Количество (ед.)</w:t>
            </w:r>
          </w:p>
        </w:tc>
      </w:tr>
      <w:tr w:rsidR="006C3748">
        <w:trPr>
          <w:trHeight w:val="293"/>
        </w:trPr>
        <w:tc>
          <w:tcPr>
            <w:tcW w:w="10442" w:type="dxa"/>
            <w:gridSpan w:val="3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01 Образование и наука</w:t>
            </w:r>
          </w:p>
        </w:tc>
      </w:tr>
      <w:tr w:rsidR="006C3748">
        <w:trPr>
          <w:trHeight w:val="293"/>
        </w:trPr>
        <w:tc>
          <w:tcPr>
            <w:tcW w:w="425" w:type="dxa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02 Здравоохранение</w:t>
            </w:r>
          </w:p>
        </w:tc>
      </w:tr>
      <w:tr w:rsidR="006C3748">
        <w:trPr>
          <w:trHeight w:val="293"/>
        </w:trPr>
        <w:tc>
          <w:tcPr>
            <w:tcW w:w="425" w:type="dxa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03 Социальное обслуживание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76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04 Культура, искусство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05 Физическая культура и спорт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06 Связь, информационные и коммуникационные технологии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07 Административно-управленческая и офисная деятельность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08 Финансы и экономика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09 Юриспруденция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10 Архитектура, проектирование, геодезия, топография и дизайн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11 Средства массовой информации, издательство и полиграфия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12 Обеспечение безопасности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13 Сельское хозяйство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14 Лесное хозяйство, охота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15 Рыбоводство и рыболовство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16 Строительство и жилищно-коммунальное хозяйство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17 Транспорт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18 Добыча, переработка угля, руд и других полезных ископаемых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19 Добыча, переработка, транспортировка нефти и газа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20 Электроэнергетика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21 Легкая и текстильная промышленность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22 Пищевая промышленность, включая производство напитков и табака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23 Деревообрабатывающая и целлюлозно-бумажная промышленность, мебельное производство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24 Атомная промышленность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25 Ракетно-космическая промышленность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26 Химическое, химико-технологическое производство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27 Металлургическое производство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28 Производство машин и оборудования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29 Производство электрооборудования, электронного и оптического оборудования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30 Судостроение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31 Автомобилестроение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32 Авиастроение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  <w:vMerge w:val="restart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10442" w:type="dxa"/>
            <w:gridSpan w:val="3"/>
            <w:vMerge w:val="restart"/>
          </w:tcPr>
          <w:p w:rsidR="006C3748" w:rsidRDefault="00776707">
            <w:pPr>
              <w:jc w:val="center"/>
              <w:rPr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40 Сквозные виды профессиональной деятельности</w:t>
            </w: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C3748">
        <w:trPr>
          <w:trHeight w:val="293"/>
        </w:trPr>
        <w:tc>
          <w:tcPr>
            <w:tcW w:w="425" w:type="dxa"/>
            <w:vMerge w:val="restart"/>
          </w:tcPr>
          <w:p w:rsidR="006C3748" w:rsidRDefault="006C3748">
            <w:pPr>
              <w:pStyle w:val="afd"/>
              <w:numPr>
                <w:ilvl w:val="0"/>
                <w:numId w:val="3"/>
              </w:numPr>
              <w:ind w:left="283"/>
              <w:rPr>
                <w:rFonts w:ascii="Liberation Serif" w:hAnsi="Liberation Serif" w:cs="Liberation Serif"/>
              </w:rPr>
            </w:pPr>
          </w:p>
        </w:tc>
        <w:tc>
          <w:tcPr>
            <w:tcW w:w="8504" w:type="dxa"/>
            <w:vMerge w:val="restart"/>
          </w:tcPr>
          <w:p w:rsidR="006C3748" w:rsidRDefault="006C374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13" w:type="dxa"/>
          </w:tcPr>
          <w:p w:rsidR="006C3748" w:rsidRDefault="006C37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C3748" w:rsidRDefault="006C3748"/>
    <w:sectPr w:rsidR="006C3748">
      <w:pgSz w:w="11906" w:h="16838"/>
      <w:pgMar w:top="567" w:right="566" w:bottom="1134" w:left="56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63" w:rsidRDefault="00C24363">
      <w:r>
        <w:separator/>
      </w:r>
    </w:p>
  </w:endnote>
  <w:endnote w:type="continuationSeparator" w:id="0">
    <w:p w:rsidR="00C24363" w:rsidRDefault="00C2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63" w:rsidRDefault="00C24363">
      <w:r>
        <w:separator/>
      </w:r>
    </w:p>
  </w:footnote>
  <w:footnote w:type="continuationSeparator" w:id="0">
    <w:p w:rsidR="00C24363" w:rsidRDefault="00C2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1DD"/>
    <w:multiLevelType w:val="hybridMultilevel"/>
    <w:tmpl w:val="0FD0F7B6"/>
    <w:lvl w:ilvl="0" w:tplc="C6B825C6">
      <w:start w:val="1"/>
      <w:numFmt w:val="decimal"/>
      <w:lvlText w:val="%1."/>
      <w:lvlJc w:val="left"/>
      <w:pPr>
        <w:ind w:left="709" w:hanging="360"/>
      </w:pPr>
    </w:lvl>
    <w:lvl w:ilvl="1" w:tplc="A2A8A4DA">
      <w:start w:val="1"/>
      <w:numFmt w:val="lowerLetter"/>
      <w:lvlText w:val="%2."/>
      <w:lvlJc w:val="left"/>
      <w:pPr>
        <w:ind w:left="1429" w:hanging="360"/>
      </w:pPr>
    </w:lvl>
    <w:lvl w:ilvl="2" w:tplc="C6A2EED8">
      <w:start w:val="1"/>
      <w:numFmt w:val="lowerRoman"/>
      <w:lvlText w:val="%3."/>
      <w:lvlJc w:val="right"/>
      <w:pPr>
        <w:ind w:left="2149" w:hanging="180"/>
      </w:pPr>
    </w:lvl>
    <w:lvl w:ilvl="3" w:tplc="655E6250">
      <w:start w:val="1"/>
      <w:numFmt w:val="decimal"/>
      <w:lvlText w:val="%4."/>
      <w:lvlJc w:val="left"/>
      <w:pPr>
        <w:ind w:left="2869" w:hanging="360"/>
      </w:pPr>
    </w:lvl>
    <w:lvl w:ilvl="4" w:tplc="EF7AE088">
      <w:start w:val="1"/>
      <w:numFmt w:val="lowerLetter"/>
      <w:lvlText w:val="%5."/>
      <w:lvlJc w:val="left"/>
      <w:pPr>
        <w:ind w:left="3589" w:hanging="360"/>
      </w:pPr>
    </w:lvl>
    <w:lvl w:ilvl="5" w:tplc="402AE39A">
      <w:start w:val="1"/>
      <w:numFmt w:val="lowerRoman"/>
      <w:lvlText w:val="%6."/>
      <w:lvlJc w:val="right"/>
      <w:pPr>
        <w:ind w:left="4309" w:hanging="180"/>
      </w:pPr>
    </w:lvl>
    <w:lvl w:ilvl="6" w:tplc="4DECBF2E">
      <w:start w:val="1"/>
      <w:numFmt w:val="decimal"/>
      <w:lvlText w:val="%7."/>
      <w:lvlJc w:val="left"/>
      <w:pPr>
        <w:ind w:left="5029" w:hanging="360"/>
      </w:pPr>
    </w:lvl>
    <w:lvl w:ilvl="7" w:tplc="DA76742A">
      <w:start w:val="1"/>
      <w:numFmt w:val="lowerLetter"/>
      <w:lvlText w:val="%8."/>
      <w:lvlJc w:val="left"/>
      <w:pPr>
        <w:ind w:left="5749" w:hanging="360"/>
      </w:pPr>
    </w:lvl>
    <w:lvl w:ilvl="8" w:tplc="D08AC074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7ED6025"/>
    <w:multiLevelType w:val="hybridMultilevel"/>
    <w:tmpl w:val="9004693E"/>
    <w:lvl w:ilvl="0" w:tplc="F71208BE">
      <w:start w:val="1"/>
      <w:numFmt w:val="decimal"/>
      <w:lvlText w:val="%1."/>
      <w:lvlJc w:val="left"/>
      <w:pPr>
        <w:ind w:left="709" w:hanging="360"/>
      </w:pPr>
    </w:lvl>
    <w:lvl w:ilvl="1" w:tplc="9DD215E4">
      <w:start w:val="1"/>
      <w:numFmt w:val="lowerLetter"/>
      <w:lvlText w:val="%2."/>
      <w:lvlJc w:val="left"/>
      <w:pPr>
        <w:ind w:left="1429" w:hanging="360"/>
      </w:pPr>
    </w:lvl>
    <w:lvl w:ilvl="2" w:tplc="19A2E3AA">
      <w:start w:val="1"/>
      <w:numFmt w:val="lowerRoman"/>
      <w:lvlText w:val="%3."/>
      <w:lvlJc w:val="right"/>
      <w:pPr>
        <w:ind w:left="2149" w:hanging="180"/>
      </w:pPr>
    </w:lvl>
    <w:lvl w:ilvl="3" w:tplc="B52623CC">
      <w:start w:val="1"/>
      <w:numFmt w:val="decimal"/>
      <w:lvlText w:val="%4."/>
      <w:lvlJc w:val="left"/>
      <w:pPr>
        <w:ind w:left="2869" w:hanging="360"/>
      </w:pPr>
    </w:lvl>
    <w:lvl w:ilvl="4" w:tplc="BC441912">
      <w:start w:val="1"/>
      <w:numFmt w:val="lowerLetter"/>
      <w:lvlText w:val="%5."/>
      <w:lvlJc w:val="left"/>
      <w:pPr>
        <w:ind w:left="3589" w:hanging="360"/>
      </w:pPr>
    </w:lvl>
    <w:lvl w:ilvl="5" w:tplc="136C79EA">
      <w:start w:val="1"/>
      <w:numFmt w:val="lowerRoman"/>
      <w:lvlText w:val="%6."/>
      <w:lvlJc w:val="right"/>
      <w:pPr>
        <w:ind w:left="4309" w:hanging="180"/>
      </w:pPr>
    </w:lvl>
    <w:lvl w:ilvl="6" w:tplc="80328A88">
      <w:start w:val="1"/>
      <w:numFmt w:val="decimal"/>
      <w:lvlText w:val="%7."/>
      <w:lvlJc w:val="left"/>
      <w:pPr>
        <w:ind w:left="5029" w:hanging="360"/>
      </w:pPr>
    </w:lvl>
    <w:lvl w:ilvl="7" w:tplc="F2E4A1BE">
      <w:start w:val="1"/>
      <w:numFmt w:val="lowerLetter"/>
      <w:lvlText w:val="%8."/>
      <w:lvlJc w:val="left"/>
      <w:pPr>
        <w:ind w:left="5749" w:hanging="360"/>
      </w:pPr>
    </w:lvl>
    <w:lvl w:ilvl="8" w:tplc="807487F2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70C91ECD"/>
    <w:multiLevelType w:val="hybridMultilevel"/>
    <w:tmpl w:val="A2E83078"/>
    <w:lvl w:ilvl="0" w:tplc="F59E3486">
      <w:start w:val="1"/>
      <w:numFmt w:val="decimal"/>
      <w:lvlText w:val="%1."/>
      <w:lvlJc w:val="left"/>
      <w:pPr>
        <w:ind w:left="709" w:hanging="360"/>
      </w:pPr>
    </w:lvl>
    <w:lvl w:ilvl="1" w:tplc="756E81F6">
      <w:start w:val="1"/>
      <w:numFmt w:val="lowerLetter"/>
      <w:lvlText w:val="%2."/>
      <w:lvlJc w:val="left"/>
      <w:pPr>
        <w:ind w:left="1429" w:hanging="360"/>
      </w:pPr>
    </w:lvl>
    <w:lvl w:ilvl="2" w:tplc="49A24768">
      <w:start w:val="1"/>
      <w:numFmt w:val="lowerRoman"/>
      <w:lvlText w:val="%3."/>
      <w:lvlJc w:val="right"/>
      <w:pPr>
        <w:ind w:left="2149" w:hanging="180"/>
      </w:pPr>
    </w:lvl>
    <w:lvl w:ilvl="3" w:tplc="BE741142">
      <w:start w:val="1"/>
      <w:numFmt w:val="decimal"/>
      <w:lvlText w:val="%4."/>
      <w:lvlJc w:val="left"/>
      <w:pPr>
        <w:ind w:left="2869" w:hanging="360"/>
      </w:pPr>
    </w:lvl>
    <w:lvl w:ilvl="4" w:tplc="88FEE064">
      <w:start w:val="1"/>
      <w:numFmt w:val="lowerLetter"/>
      <w:lvlText w:val="%5."/>
      <w:lvlJc w:val="left"/>
      <w:pPr>
        <w:ind w:left="3589" w:hanging="360"/>
      </w:pPr>
    </w:lvl>
    <w:lvl w:ilvl="5" w:tplc="E04EB2E8">
      <w:start w:val="1"/>
      <w:numFmt w:val="lowerRoman"/>
      <w:lvlText w:val="%6."/>
      <w:lvlJc w:val="right"/>
      <w:pPr>
        <w:ind w:left="4309" w:hanging="180"/>
      </w:pPr>
    </w:lvl>
    <w:lvl w:ilvl="6" w:tplc="ED64AB74">
      <w:start w:val="1"/>
      <w:numFmt w:val="decimal"/>
      <w:lvlText w:val="%7."/>
      <w:lvlJc w:val="left"/>
      <w:pPr>
        <w:ind w:left="5029" w:hanging="360"/>
      </w:pPr>
    </w:lvl>
    <w:lvl w:ilvl="7" w:tplc="2C58A6C8">
      <w:start w:val="1"/>
      <w:numFmt w:val="lowerLetter"/>
      <w:lvlText w:val="%8."/>
      <w:lvlJc w:val="left"/>
      <w:pPr>
        <w:ind w:left="5749" w:hanging="360"/>
      </w:pPr>
    </w:lvl>
    <w:lvl w:ilvl="8" w:tplc="D2EE845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48"/>
    <w:rsid w:val="00275C0F"/>
    <w:rsid w:val="00441F10"/>
    <w:rsid w:val="005D268A"/>
    <w:rsid w:val="005D693E"/>
    <w:rsid w:val="006C3748"/>
    <w:rsid w:val="007266CD"/>
    <w:rsid w:val="00776707"/>
    <w:rsid w:val="00883680"/>
    <w:rsid w:val="00A14764"/>
    <w:rsid w:val="00C24363"/>
    <w:rsid w:val="00D0152B"/>
    <w:rsid w:val="00D57880"/>
    <w:rsid w:val="00E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qFormat/>
    <w:pPr>
      <w:spacing w:beforeAutospacing="1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Основной текст 3 Знак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rganictitlecontentspan">
    <w:name w:val="organictitlecontentspan"/>
    <w:basedOn w:val="a0"/>
    <w:qFormat/>
  </w:style>
  <w:style w:type="character" w:customStyle="1" w:styleId="aa">
    <w:name w:val="Основной текст с отступом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pPr>
      <w:spacing w:after="160" w:line="259" w:lineRule="auto"/>
    </w:pPr>
  </w:style>
  <w:style w:type="paragraph" w:styleId="afb">
    <w:name w:val="table of figures"/>
    <w:basedOn w:val="a"/>
    <w:uiPriority w:val="99"/>
    <w:unhideWhenUsed/>
    <w:qFormat/>
  </w:style>
  <w:style w:type="paragraph" w:customStyle="1" w:styleId="TextCenter">
    <w:name w:val="Text Center"/>
    <w:basedOn w:val="a"/>
    <w:qFormat/>
    <w:pPr>
      <w:jc w:val="center"/>
    </w:pPr>
    <w:rPr>
      <w:lang w:val="en-US"/>
    </w:rPr>
  </w:style>
  <w:style w:type="paragraph" w:styleId="afc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32">
    <w:name w:val="Body Text 3"/>
    <w:basedOn w:val="a"/>
    <w:qFormat/>
    <w:pPr>
      <w:spacing w:after="120"/>
      <w:jc w:val="left"/>
    </w:pPr>
    <w:rPr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afe">
    <w:name w:val="Body Text Indent"/>
    <w:basedOn w:val="a"/>
    <w:uiPriority w:val="99"/>
    <w:semiHidden/>
    <w:unhideWhenUsed/>
    <w:pPr>
      <w:spacing w:after="120"/>
      <w:ind w:left="283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PT Astra Serif"/>
      <w:sz w:val="20"/>
      <w:szCs w:val="20"/>
      <w:lang w:eastAsia="ru-RU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YAOS</dc:creator>
  <cp:lastModifiedBy>Белых Руслана Гамидуллаховна</cp:lastModifiedBy>
  <cp:revision>2</cp:revision>
  <dcterms:created xsi:type="dcterms:W3CDTF">2023-07-13T03:50:00Z</dcterms:created>
  <dcterms:modified xsi:type="dcterms:W3CDTF">2023-07-13T03:50:00Z</dcterms:modified>
  <dc:language>ru-RU</dc:language>
</cp:coreProperties>
</file>